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  <w:t>上海嘉世恒船舶机械制造有限公司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5250.00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3412F54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2E5932F4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B8F1E75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17C0674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5F481932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17</TotalTime>
  <ScaleCrop>false</ScaleCrop>
  <LinksUpToDate>false</LinksUpToDate>
  <CharactersWithSpaces>145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2025-01-08T02:31:19Z</cp:lastPrinted>
  <dcterms:modified xsi:type="dcterms:W3CDTF">2025-01-08T02:31:28Z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